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3C" w:rsidRPr="001D133C" w:rsidRDefault="001D133C" w:rsidP="001D133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1D133C">
        <w:rPr>
          <w:rFonts w:ascii="Times New Roman" w:eastAsia="Times New Roman" w:hAnsi="Times New Roman" w:cs="Times New Roman"/>
          <w:b/>
          <w:bCs/>
          <w:sz w:val="36"/>
          <w:szCs w:val="36"/>
          <w:lang w:eastAsia="fr-FR"/>
        </w:rPr>
        <w:t>Règlement intérieur de l'association</w:t>
      </w:r>
    </w:p>
    <w:p w:rsidR="001D133C" w:rsidRPr="001D133C" w:rsidRDefault="001D133C" w:rsidP="001D133C">
      <w:pPr>
        <w:spacing w:after="0" w:line="240" w:lineRule="auto"/>
        <w:rPr>
          <w:rFonts w:ascii="Times New Roman" w:eastAsia="Times New Roman" w:hAnsi="Times New Roman" w:cs="Times New Roman"/>
          <w:sz w:val="24"/>
          <w:szCs w:val="24"/>
          <w:lang w:eastAsia="fr-FR"/>
        </w:rPr>
      </w:pPr>
      <w:r w:rsidRPr="001D133C">
        <w:rPr>
          <w:rFonts w:ascii="Times New Roman" w:eastAsia="Times New Roman" w:hAnsi="Times New Roman" w:cs="Times New Roman"/>
          <w:b/>
          <w:bCs/>
          <w:sz w:val="48"/>
          <w:szCs w:val="48"/>
          <w:u w:val="single"/>
          <w:lang w:eastAsia="fr-FR"/>
        </w:rPr>
        <w:t>I. Les membres</w:t>
      </w:r>
      <w:r w:rsidRPr="001D133C">
        <w:rPr>
          <w:rFonts w:ascii="Times New Roman" w:eastAsia="Times New Roman" w:hAnsi="Times New Roman" w:cs="Times New Roman"/>
          <w:sz w:val="24"/>
          <w:szCs w:val="24"/>
          <w:lang w:eastAsia="fr-FR"/>
        </w:rPr>
        <w:br/>
        <w:t> </w:t>
      </w:r>
      <w:r w:rsidRPr="001D133C">
        <w:rPr>
          <w:rFonts w:ascii="Times New Roman" w:eastAsia="Times New Roman" w:hAnsi="Times New Roman" w:cs="Times New Roman"/>
          <w:sz w:val="24"/>
          <w:szCs w:val="24"/>
          <w:lang w:eastAsia="fr-FR"/>
        </w:rPr>
        <w:br/>
      </w:r>
      <w:r w:rsidRPr="001D133C">
        <w:rPr>
          <w:rFonts w:ascii="Times New Roman" w:eastAsia="Times New Roman" w:hAnsi="Times New Roman" w:cs="Times New Roman"/>
          <w:b/>
          <w:bCs/>
          <w:sz w:val="36"/>
          <w:szCs w:val="36"/>
          <w:lang w:eastAsia="fr-FR"/>
        </w:rPr>
        <w:t>ART.1 – Admission</w:t>
      </w:r>
      <w:r w:rsidRPr="001D133C">
        <w:rPr>
          <w:rFonts w:ascii="Times New Roman" w:eastAsia="Times New Roman" w:hAnsi="Times New Roman" w:cs="Times New Roman"/>
          <w:sz w:val="24"/>
          <w:szCs w:val="24"/>
          <w:lang w:eastAsia="fr-FR"/>
        </w:rPr>
        <w:br/>
        <w:t>Les personnes désirant adhérer à l’association doivent remplir un bulletin d’adhésion, pour les mineurs de moins de 16 ans ce bulletin devra être rempli par le responsable légal. Une copie des statuts et du règlement leur sera fournie.</w:t>
      </w:r>
      <w:r w:rsidRPr="001D133C">
        <w:rPr>
          <w:rFonts w:ascii="Times New Roman" w:eastAsia="Times New Roman" w:hAnsi="Times New Roman" w:cs="Times New Roman"/>
          <w:sz w:val="24"/>
          <w:szCs w:val="24"/>
          <w:lang w:eastAsia="fr-FR"/>
        </w:rPr>
        <w:br/>
        <w:t>La demande d’adhésion doit être acceptée par le bureau de l’association, à défaut de réponse dans les 30 jours l’adhésion est automatiquement acceptée.</w:t>
      </w:r>
      <w:r w:rsidRPr="001D133C">
        <w:rPr>
          <w:rFonts w:ascii="Times New Roman" w:eastAsia="Times New Roman" w:hAnsi="Times New Roman" w:cs="Times New Roman"/>
          <w:sz w:val="24"/>
          <w:szCs w:val="24"/>
          <w:lang w:eastAsia="fr-FR"/>
        </w:rPr>
        <w:br/>
        <w:t> </w:t>
      </w:r>
      <w:r w:rsidRPr="001D133C">
        <w:rPr>
          <w:rFonts w:ascii="Times New Roman" w:eastAsia="Times New Roman" w:hAnsi="Times New Roman" w:cs="Times New Roman"/>
          <w:sz w:val="24"/>
          <w:szCs w:val="24"/>
          <w:lang w:eastAsia="fr-FR"/>
        </w:rPr>
        <w:br/>
      </w:r>
      <w:r w:rsidRPr="001D133C">
        <w:rPr>
          <w:rFonts w:ascii="Times New Roman" w:eastAsia="Times New Roman" w:hAnsi="Times New Roman" w:cs="Times New Roman"/>
          <w:b/>
          <w:bCs/>
          <w:sz w:val="36"/>
          <w:szCs w:val="36"/>
          <w:lang w:eastAsia="fr-FR"/>
        </w:rPr>
        <w:t>ART. 2 – Cotisation</w:t>
      </w:r>
      <w:r w:rsidRPr="001D133C">
        <w:rPr>
          <w:rFonts w:ascii="Times New Roman" w:eastAsia="Times New Roman" w:hAnsi="Times New Roman" w:cs="Times New Roman"/>
          <w:sz w:val="24"/>
          <w:szCs w:val="24"/>
          <w:lang w:eastAsia="fr-FR"/>
        </w:rPr>
        <w:br/>
        <w:t>Les membres adhérents, hors membres d’honneur, doivent s’acquitter d’une cotisation annuelle de 10euros. Son renouvellement s’effectue au mois d’Octobre, peu importe la date d’adhésion.</w:t>
      </w:r>
      <w:r w:rsidRPr="001D133C">
        <w:rPr>
          <w:rFonts w:ascii="Times New Roman" w:eastAsia="Times New Roman" w:hAnsi="Times New Roman" w:cs="Times New Roman"/>
          <w:sz w:val="24"/>
          <w:szCs w:val="24"/>
          <w:lang w:eastAsia="fr-FR"/>
        </w:rPr>
        <w:br/>
        <w:t>Toute cotisation versée à l’association est définitivement acquise. Il ne saura être exigé un remboursement de cotisation en cours d’année en cas de démission, exclusion ou décès du membre.</w:t>
      </w:r>
      <w:r w:rsidRPr="001D133C">
        <w:rPr>
          <w:rFonts w:ascii="Times New Roman" w:eastAsia="Times New Roman" w:hAnsi="Times New Roman" w:cs="Times New Roman"/>
          <w:sz w:val="24"/>
          <w:szCs w:val="24"/>
          <w:lang w:eastAsia="fr-FR"/>
        </w:rPr>
        <w:br/>
        <w:t> </w:t>
      </w:r>
      <w:r w:rsidRPr="001D133C">
        <w:rPr>
          <w:rFonts w:ascii="Times New Roman" w:eastAsia="Times New Roman" w:hAnsi="Times New Roman" w:cs="Times New Roman"/>
          <w:sz w:val="24"/>
          <w:szCs w:val="24"/>
          <w:lang w:eastAsia="fr-FR"/>
        </w:rPr>
        <w:br/>
      </w:r>
      <w:r w:rsidRPr="001D133C">
        <w:rPr>
          <w:rFonts w:ascii="Times New Roman" w:eastAsia="Times New Roman" w:hAnsi="Times New Roman" w:cs="Times New Roman"/>
          <w:b/>
          <w:bCs/>
          <w:sz w:val="36"/>
          <w:szCs w:val="36"/>
          <w:lang w:eastAsia="fr-FR"/>
        </w:rPr>
        <w:t>ART.3 – Expulsion</w:t>
      </w:r>
      <w:r w:rsidRPr="001D133C">
        <w:rPr>
          <w:rFonts w:ascii="Times New Roman" w:eastAsia="Times New Roman" w:hAnsi="Times New Roman" w:cs="Times New Roman"/>
          <w:sz w:val="24"/>
          <w:szCs w:val="24"/>
          <w:lang w:eastAsia="fr-FR"/>
        </w:rPr>
        <w:br/>
        <w:t>Conformément à l’article 7 des statuts de l’association, un membre peut être exclu pour les motifs :</w:t>
      </w:r>
    </w:p>
    <w:p w:rsidR="001D133C" w:rsidRPr="001D133C" w:rsidRDefault="001D133C" w:rsidP="001D13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D133C">
        <w:rPr>
          <w:rFonts w:ascii="Times New Roman" w:eastAsia="Times New Roman" w:hAnsi="Times New Roman" w:cs="Times New Roman"/>
          <w:sz w:val="24"/>
          <w:szCs w:val="24"/>
          <w:lang w:eastAsia="fr-FR"/>
        </w:rPr>
        <w:t>Propos ou comportement non courtois</w:t>
      </w:r>
    </w:p>
    <w:p w:rsidR="001D133C" w:rsidRPr="001D133C" w:rsidRDefault="001D133C" w:rsidP="001D13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D133C">
        <w:rPr>
          <w:rFonts w:ascii="Times New Roman" w:eastAsia="Times New Roman" w:hAnsi="Times New Roman" w:cs="Times New Roman"/>
          <w:sz w:val="24"/>
          <w:szCs w:val="24"/>
          <w:lang w:eastAsia="fr-FR"/>
        </w:rPr>
        <w:t>Propos ou comportement à caractère discriminatoire</w:t>
      </w:r>
    </w:p>
    <w:p w:rsidR="00F721E6" w:rsidRDefault="001D133C" w:rsidP="001D133C">
      <w:pPr>
        <w:spacing w:after="0" w:line="240" w:lineRule="auto"/>
      </w:pPr>
      <w:r w:rsidRPr="001D133C">
        <w:rPr>
          <w:rFonts w:ascii="Times New Roman" w:eastAsia="Times New Roman" w:hAnsi="Times New Roman" w:cs="Times New Roman"/>
          <w:sz w:val="24"/>
          <w:szCs w:val="24"/>
          <w:lang w:eastAsia="fr-FR"/>
        </w:rPr>
        <w:t>Tous propos ou comportement qui nuit à autrui, et/ou à la loi en vigueur.</w:t>
      </w:r>
      <w:r w:rsidRPr="001D133C">
        <w:rPr>
          <w:rFonts w:ascii="Times New Roman" w:eastAsia="Times New Roman" w:hAnsi="Times New Roman" w:cs="Times New Roman"/>
          <w:sz w:val="24"/>
          <w:szCs w:val="24"/>
          <w:lang w:eastAsia="fr-FR"/>
        </w:rPr>
        <w:br/>
        <w:t>L’expulsion doit être prononcée par le bureau après avoir entendu le membre contre lequel la procédure est lancée. La décision doit être notifiée par lettre recommandée avec AR.</w:t>
      </w:r>
      <w:r w:rsidRPr="001D133C">
        <w:rPr>
          <w:rFonts w:ascii="Times New Roman" w:eastAsia="Times New Roman" w:hAnsi="Times New Roman" w:cs="Times New Roman"/>
          <w:sz w:val="24"/>
          <w:szCs w:val="24"/>
          <w:lang w:eastAsia="fr-FR"/>
        </w:rPr>
        <w:br/>
        <w:t> </w:t>
      </w:r>
      <w:r w:rsidRPr="001D133C">
        <w:rPr>
          <w:rFonts w:ascii="Times New Roman" w:eastAsia="Times New Roman" w:hAnsi="Times New Roman" w:cs="Times New Roman"/>
          <w:sz w:val="24"/>
          <w:szCs w:val="24"/>
          <w:lang w:eastAsia="fr-FR"/>
        </w:rPr>
        <w:br/>
      </w:r>
      <w:r w:rsidRPr="001D133C">
        <w:rPr>
          <w:rFonts w:ascii="Times New Roman" w:eastAsia="Times New Roman" w:hAnsi="Times New Roman" w:cs="Times New Roman"/>
          <w:b/>
          <w:bCs/>
          <w:sz w:val="36"/>
          <w:szCs w:val="36"/>
          <w:lang w:eastAsia="fr-FR"/>
        </w:rPr>
        <w:t>ART.4 – Perte de la qualité de membre</w:t>
      </w:r>
      <w:r w:rsidRPr="001D133C">
        <w:rPr>
          <w:rFonts w:ascii="Times New Roman" w:eastAsia="Times New Roman" w:hAnsi="Times New Roman" w:cs="Times New Roman"/>
          <w:sz w:val="24"/>
          <w:szCs w:val="24"/>
          <w:lang w:eastAsia="fr-FR"/>
        </w:rPr>
        <w:br/>
        <w:t xml:space="preserve">Un membre n’ayant pas réglé sa cotisation annuelle dans un délai de 3 mois à compter de la date de renouvellement de leur adhésion ne sera </w:t>
      </w:r>
      <w:r>
        <w:rPr>
          <w:rFonts w:ascii="Times New Roman" w:eastAsia="Times New Roman" w:hAnsi="Times New Roman" w:cs="Times New Roman"/>
          <w:sz w:val="24"/>
          <w:szCs w:val="24"/>
          <w:lang w:eastAsia="fr-FR"/>
        </w:rPr>
        <w:t>plus considéré comme adhérent.</w:t>
      </w:r>
      <w:r>
        <w:rPr>
          <w:rFonts w:ascii="Times New Roman" w:eastAsia="Times New Roman" w:hAnsi="Times New Roman" w:cs="Times New Roman"/>
          <w:sz w:val="24"/>
          <w:szCs w:val="24"/>
          <w:lang w:eastAsia="fr-FR"/>
        </w:rPr>
        <w:br/>
      </w:r>
      <w:r w:rsidRPr="001D133C">
        <w:rPr>
          <w:rFonts w:ascii="Times New Roman" w:eastAsia="Times New Roman" w:hAnsi="Times New Roman" w:cs="Times New Roman"/>
          <w:sz w:val="24"/>
          <w:szCs w:val="24"/>
          <w:lang w:eastAsia="fr-FR"/>
        </w:rPr>
        <w:br/>
        <w:t> </w:t>
      </w:r>
      <w:r w:rsidRPr="001D133C">
        <w:rPr>
          <w:rFonts w:ascii="Times New Roman" w:eastAsia="Times New Roman" w:hAnsi="Times New Roman" w:cs="Times New Roman"/>
          <w:sz w:val="24"/>
          <w:szCs w:val="24"/>
          <w:lang w:eastAsia="fr-FR"/>
        </w:rPr>
        <w:br/>
      </w:r>
      <w:r w:rsidRPr="001D133C">
        <w:rPr>
          <w:rFonts w:ascii="Times New Roman" w:eastAsia="Times New Roman" w:hAnsi="Times New Roman" w:cs="Times New Roman"/>
          <w:b/>
          <w:bCs/>
          <w:sz w:val="48"/>
          <w:szCs w:val="48"/>
          <w:u w:val="single"/>
          <w:lang w:eastAsia="fr-FR"/>
        </w:rPr>
        <w:t>II. Dispositions diverses</w:t>
      </w:r>
      <w:r w:rsidRPr="001D133C">
        <w:rPr>
          <w:rFonts w:ascii="Times New Roman" w:eastAsia="Times New Roman" w:hAnsi="Times New Roman" w:cs="Times New Roman"/>
          <w:sz w:val="24"/>
          <w:szCs w:val="24"/>
          <w:lang w:eastAsia="fr-FR"/>
        </w:rPr>
        <w:br/>
      </w:r>
      <w:r w:rsidRPr="001D133C">
        <w:rPr>
          <w:rFonts w:ascii="Times New Roman" w:eastAsia="Times New Roman" w:hAnsi="Times New Roman" w:cs="Times New Roman"/>
          <w:sz w:val="24"/>
          <w:szCs w:val="24"/>
          <w:lang w:eastAsia="fr-FR"/>
        </w:rPr>
        <w:br/>
      </w:r>
      <w:r w:rsidRPr="001D133C">
        <w:rPr>
          <w:rFonts w:ascii="Times New Roman" w:eastAsia="Times New Roman" w:hAnsi="Times New Roman" w:cs="Times New Roman"/>
          <w:b/>
          <w:bCs/>
          <w:sz w:val="36"/>
          <w:szCs w:val="36"/>
          <w:lang w:eastAsia="fr-FR"/>
        </w:rPr>
        <w:t>ART.5 – Délégation</w:t>
      </w:r>
      <w:r w:rsidRPr="001D133C">
        <w:rPr>
          <w:rFonts w:ascii="Times New Roman" w:eastAsia="Times New Roman" w:hAnsi="Times New Roman" w:cs="Times New Roman"/>
          <w:sz w:val="24"/>
          <w:szCs w:val="24"/>
          <w:lang w:eastAsia="fr-FR"/>
        </w:rPr>
        <w:br/>
        <w:t>Le bureau peut choisir de déléguer un adhérent pour représenter l’association. Ce mandat est à durée déterminée, et écrit.</w:t>
      </w:r>
      <w:r w:rsidRPr="001D133C">
        <w:rPr>
          <w:rFonts w:ascii="Times New Roman" w:eastAsia="Times New Roman" w:hAnsi="Times New Roman" w:cs="Times New Roman"/>
          <w:sz w:val="24"/>
          <w:szCs w:val="24"/>
          <w:lang w:eastAsia="fr-FR"/>
        </w:rPr>
        <w:br/>
        <w:t> </w:t>
      </w:r>
      <w:r w:rsidRPr="001D133C">
        <w:rPr>
          <w:rFonts w:ascii="Times New Roman" w:eastAsia="Times New Roman" w:hAnsi="Times New Roman" w:cs="Times New Roman"/>
          <w:sz w:val="24"/>
          <w:szCs w:val="24"/>
          <w:lang w:eastAsia="fr-FR"/>
        </w:rPr>
        <w:br/>
      </w:r>
      <w:r w:rsidRPr="001D133C">
        <w:rPr>
          <w:rFonts w:ascii="Times New Roman" w:eastAsia="Times New Roman" w:hAnsi="Times New Roman" w:cs="Times New Roman"/>
          <w:b/>
          <w:bCs/>
          <w:sz w:val="36"/>
          <w:szCs w:val="36"/>
          <w:lang w:eastAsia="fr-FR"/>
        </w:rPr>
        <w:t>ART.6 – Modification du règlement intérieur</w:t>
      </w:r>
      <w:r w:rsidRPr="001D133C">
        <w:rPr>
          <w:rFonts w:ascii="Times New Roman" w:eastAsia="Times New Roman" w:hAnsi="Times New Roman" w:cs="Times New Roman"/>
          <w:sz w:val="24"/>
          <w:szCs w:val="24"/>
          <w:lang w:eastAsia="fr-FR"/>
        </w:rPr>
        <w:br/>
        <w:t xml:space="preserve">Le règlement intérieur est </w:t>
      </w:r>
      <w:proofErr w:type="gramStart"/>
      <w:r w:rsidRPr="001D133C">
        <w:rPr>
          <w:rFonts w:ascii="Times New Roman" w:eastAsia="Times New Roman" w:hAnsi="Times New Roman" w:cs="Times New Roman"/>
          <w:sz w:val="24"/>
          <w:szCs w:val="24"/>
          <w:lang w:eastAsia="fr-FR"/>
        </w:rPr>
        <w:t>établi</w:t>
      </w:r>
      <w:proofErr w:type="gramEnd"/>
      <w:r w:rsidRPr="001D133C">
        <w:rPr>
          <w:rFonts w:ascii="Times New Roman" w:eastAsia="Times New Roman" w:hAnsi="Times New Roman" w:cs="Times New Roman"/>
          <w:sz w:val="24"/>
          <w:szCs w:val="24"/>
          <w:lang w:eastAsia="fr-FR"/>
        </w:rPr>
        <w:t xml:space="preserve"> par le bureau de vote et voté par l’assemblée générale. À chaque modification du règlement, une copie doit être adressée aux membres dans un délai de 15 jours suivant la date de modification.</w:t>
      </w:r>
      <w:bookmarkStart w:id="0" w:name="_GoBack"/>
      <w:bookmarkEnd w:id="0"/>
    </w:p>
    <w:sectPr w:rsidR="00F72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54A"/>
    <w:multiLevelType w:val="multilevel"/>
    <w:tmpl w:val="BC7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EA"/>
    <w:rsid w:val="001D133C"/>
    <w:rsid w:val="00EA7DEA"/>
    <w:rsid w:val="00F72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95098-B201-43EE-A661-B8D39B15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D133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133C"/>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1D133C"/>
    <w:rPr>
      <w:b/>
      <w:bCs/>
    </w:rPr>
  </w:style>
  <w:style w:type="paragraph" w:styleId="Paragraphedeliste">
    <w:name w:val="List Paragraph"/>
    <w:basedOn w:val="Normal"/>
    <w:uiPriority w:val="34"/>
    <w:qFormat/>
    <w:rsid w:val="001D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92931">
      <w:bodyDiv w:val="1"/>
      <w:marLeft w:val="0"/>
      <w:marRight w:val="0"/>
      <w:marTop w:val="0"/>
      <w:marBottom w:val="0"/>
      <w:divBdr>
        <w:top w:val="none" w:sz="0" w:space="0" w:color="auto"/>
        <w:left w:val="none" w:sz="0" w:space="0" w:color="auto"/>
        <w:bottom w:val="none" w:sz="0" w:space="0" w:color="auto"/>
        <w:right w:val="none" w:sz="0" w:space="0" w:color="auto"/>
      </w:divBdr>
      <w:divsChild>
        <w:div w:id="178900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Doudoute</dc:creator>
  <cp:keywords/>
  <dc:description/>
  <cp:lastModifiedBy>Doudoute</cp:lastModifiedBy>
  <cp:revision>2</cp:revision>
  <dcterms:created xsi:type="dcterms:W3CDTF">2019-05-11T16:50:00Z</dcterms:created>
  <dcterms:modified xsi:type="dcterms:W3CDTF">2019-05-11T16:52:00Z</dcterms:modified>
</cp:coreProperties>
</file>